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7F1" w:rsidRPr="00BE1208" w:rsidRDefault="000732BD" w:rsidP="008F5CF9">
      <w:pPr>
        <w:pStyle w:val="NormalWeb"/>
        <w:spacing w:before="0" w:beforeAutospacing="0" w:after="60" w:afterAutospacing="0"/>
        <w:jc w:val="center"/>
        <w:rPr>
          <w:rFonts w:ascii="Britannic Bold" w:hAnsi="Britannic Bold" w:cs="Arial"/>
          <w:b/>
          <w:color w:val="000000"/>
          <w:sz w:val="70"/>
          <w:szCs w:val="70"/>
          <w:u w:val="single"/>
        </w:rPr>
      </w:pPr>
      <w:r w:rsidRPr="00BE1208">
        <w:rPr>
          <w:rFonts w:ascii="Britannic Bold" w:hAnsi="Britannic Bold" w:cs="Arial"/>
          <w:b/>
          <w:color w:val="000000"/>
          <w:sz w:val="70"/>
          <w:szCs w:val="70"/>
          <w:u w:val="single"/>
        </w:rPr>
        <w:t>Essay Outline</w:t>
      </w:r>
    </w:p>
    <w:p w:rsidR="00BE1208" w:rsidRDefault="00BE1208" w:rsidP="00BE1208">
      <w:pPr>
        <w:pStyle w:val="NormalWeb"/>
        <w:spacing w:before="0" w:beforeAutospacing="0" w:after="60" w:afterAutospacing="0"/>
        <w:jc w:val="center"/>
        <w:rPr>
          <w:rFonts w:ascii="Arial" w:hAnsi="Arial" w:cs="Arial"/>
          <w:color w:val="000000"/>
          <w:sz w:val="36"/>
          <w:szCs w:val="36"/>
        </w:rPr>
      </w:pPr>
    </w:p>
    <w:p w:rsidR="000732BD" w:rsidRPr="00BE1208" w:rsidRDefault="000732BD" w:rsidP="00BE1208">
      <w:pPr>
        <w:pStyle w:val="NormalWeb"/>
        <w:spacing w:before="0" w:beforeAutospacing="0" w:after="60" w:afterAutospacing="0"/>
        <w:rPr>
          <w:rFonts w:ascii="Arial" w:hAnsi="Arial" w:cs="Arial"/>
          <w:color w:val="000000"/>
          <w:sz w:val="18"/>
          <w:szCs w:val="18"/>
          <w:shd w:val="clear" w:color="auto" w:fill="FFFF00"/>
        </w:rPr>
      </w:pPr>
      <w:r>
        <w:rPr>
          <w:rFonts w:ascii="Arial" w:hAnsi="Arial" w:cs="Arial"/>
          <w:b/>
          <w:bCs/>
          <w:color w:val="000000"/>
        </w:rPr>
        <w:t>Intro</w:t>
      </w:r>
      <w:r w:rsidR="008F5CF9">
        <w:rPr>
          <w:rFonts w:ascii="Arial" w:hAnsi="Arial" w:cs="Arial"/>
          <w:b/>
          <w:bCs/>
          <w:color w:val="000000"/>
        </w:rPr>
        <w:t>duction</w:t>
      </w:r>
      <w:r w:rsidR="00BE1208">
        <w:rPr>
          <w:rFonts w:ascii="Arial" w:hAnsi="Arial" w:cs="Arial"/>
          <w:b/>
          <w:bCs/>
          <w:color w:val="000000"/>
        </w:rPr>
        <w:t>:</w:t>
      </w:r>
    </w:p>
    <w:p w:rsidR="00BE1208" w:rsidRDefault="00BE1208" w:rsidP="008F5CF9">
      <w:pPr>
        <w:pStyle w:val="NormalWeb"/>
        <w:spacing w:before="0" w:beforeAutospacing="0" w:after="60" w:afterAutospacing="0"/>
        <w:rPr>
          <w:rFonts w:ascii="Arial" w:hAnsi="Arial" w:cs="Arial"/>
          <w:b/>
          <w:bCs/>
          <w:color w:val="000000"/>
        </w:rPr>
      </w:pPr>
    </w:p>
    <w:p w:rsidR="008F5CF9" w:rsidRPr="00BE1208" w:rsidRDefault="00FB6D99" w:rsidP="008F5CF9">
      <w:pPr>
        <w:pStyle w:val="NormalWeb"/>
        <w:spacing w:before="0" w:beforeAutospacing="0" w:after="60" w:afterAutospacing="0"/>
        <w:rPr>
          <w:rFonts w:ascii="Malgun Gothic" w:eastAsia="Malgun Gothic" w:hAnsi="Malgun Gothic" w:cs="Arial"/>
          <w:bCs/>
          <w:color w:val="7F7F7F" w:themeColor="text1" w:themeTint="80"/>
        </w:rPr>
      </w:pPr>
      <w:r w:rsidRPr="00BE1208">
        <w:rPr>
          <w:rFonts w:ascii="Malgun Gothic" w:eastAsia="Malgun Gothic" w:hAnsi="Malgun Gothic" w:cs="Arial"/>
          <w:bCs/>
          <w:color w:val="7F7F7F" w:themeColor="text1" w:themeTint="80"/>
        </w:rPr>
        <w:t>(</w:t>
      </w:r>
      <w:r w:rsidRPr="00BE1208">
        <w:rPr>
          <w:rFonts w:ascii="Malgun Gothic" w:eastAsia="Malgun Gothic" w:hAnsi="Malgun Gothic"/>
          <w:color w:val="7F7F7F" w:themeColor="text1" w:themeTint="80"/>
          <w:shd w:val="clear" w:color="auto" w:fill="FFFFFF"/>
        </w:rPr>
        <w:t>This section highlights the introduction ar</w:t>
      </w:r>
      <w:bookmarkStart w:id="0" w:name="_GoBack"/>
      <w:bookmarkEnd w:id="0"/>
      <w:r w:rsidRPr="00BE1208">
        <w:rPr>
          <w:rFonts w:ascii="Malgun Gothic" w:eastAsia="Malgun Gothic" w:hAnsi="Malgun Gothic"/>
          <w:color w:val="7F7F7F" w:themeColor="text1" w:themeTint="80"/>
          <w:shd w:val="clear" w:color="auto" w:fill="FFFFFF"/>
        </w:rPr>
        <w:t>ea, where you can describe its introduction. You can write almost three to four lines in the introduction segment. You may increase the limits of words, if you feel necessary.</w:t>
      </w:r>
      <w:r w:rsidRPr="00BE1208">
        <w:rPr>
          <w:rFonts w:ascii="Malgun Gothic" w:eastAsia="Malgun Gothic" w:hAnsi="Malgun Gothic" w:cs="Arial"/>
          <w:bCs/>
          <w:color w:val="7F7F7F" w:themeColor="text1" w:themeTint="80"/>
        </w:rPr>
        <w:t>)</w:t>
      </w:r>
    </w:p>
    <w:p w:rsidR="008F5CF9" w:rsidRDefault="008F5CF9" w:rsidP="008F5CF9">
      <w:pPr>
        <w:pStyle w:val="NormalWeb"/>
        <w:spacing w:before="0" w:beforeAutospacing="0" w:after="0" w:afterAutospacing="0"/>
        <w:textAlignment w:val="baseline"/>
        <w:rPr>
          <w:rFonts w:ascii="Arial" w:hAnsi="Arial" w:cs="Arial"/>
          <w:b/>
          <w:color w:val="000000"/>
        </w:rPr>
      </w:pPr>
    </w:p>
    <w:p w:rsidR="000732BD" w:rsidRDefault="000732BD" w:rsidP="008F5CF9">
      <w:pPr>
        <w:pStyle w:val="NormalWeb"/>
        <w:spacing w:before="0" w:beforeAutospacing="0" w:after="0" w:afterAutospacing="0"/>
        <w:textAlignment w:val="baseline"/>
        <w:rPr>
          <w:rFonts w:ascii="Arial" w:hAnsi="Arial" w:cs="Arial"/>
          <w:b/>
          <w:color w:val="000000"/>
        </w:rPr>
      </w:pPr>
      <w:r w:rsidRPr="008F5CF9">
        <w:rPr>
          <w:rFonts w:ascii="Arial" w:hAnsi="Arial" w:cs="Arial"/>
          <w:b/>
          <w:color w:val="000000"/>
        </w:rPr>
        <w:t>Background information</w:t>
      </w:r>
      <w:r w:rsidR="00BE1208">
        <w:rPr>
          <w:rFonts w:ascii="Arial" w:hAnsi="Arial" w:cs="Arial"/>
          <w:b/>
          <w:color w:val="000000"/>
        </w:rPr>
        <w:t>:</w:t>
      </w:r>
    </w:p>
    <w:p w:rsidR="00BE1208" w:rsidRPr="008F5CF9" w:rsidRDefault="00BE1208" w:rsidP="008F5CF9">
      <w:pPr>
        <w:pStyle w:val="NormalWeb"/>
        <w:spacing w:before="0" w:beforeAutospacing="0" w:after="0" w:afterAutospacing="0"/>
        <w:textAlignment w:val="baseline"/>
        <w:rPr>
          <w:rFonts w:ascii="Arial" w:hAnsi="Arial" w:cs="Arial"/>
          <w:b/>
          <w:color w:val="000000"/>
        </w:rPr>
      </w:pPr>
    </w:p>
    <w:p w:rsidR="00FB6D99" w:rsidRPr="00BE1208" w:rsidRDefault="00FB6D99" w:rsidP="008F5CF9">
      <w:pPr>
        <w:pStyle w:val="NormalWeb"/>
        <w:spacing w:before="0" w:beforeAutospacing="0" w:after="0" w:afterAutospacing="0"/>
        <w:textAlignment w:val="baseline"/>
        <w:rPr>
          <w:rFonts w:ascii="Malgun Gothic" w:eastAsia="Malgun Gothic" w:hAnsi="Malgun Gothic" w:cs="Arial"/>
          <w:bCs/>
          <w:color w:val="7F7F7F" w:themeColor="text1" w:themeTint="80"/>
        </w:rPr>
      </w:pPr>
      <w:r w:rsidRPr="00BE1208">
        <w:rPr>
          <w:rFonts w:ascii="Malgun Gothic" w:eastAsia="Malgun Gothic" w:hAnsi="Malgun Gothic" w:cs="Arial"/>
          <w:bCs/>
          <w:color w:val="7F7F7F" w:themeColor="text1" w:themeTint="80"/>
        </w:rPr>
        <w:t>(Once you have elaborated about the introduction section, you can move to next area, which is background information. In this segment, you will need to define everything which is going on in background. Moreover, all the crucial factors which are contributing in the background.)</w:t>
      </w:r>
    </w:p>
    <w:p w:rsidR="007927F1" w:rsidRDefault="007927F1" w:rsidP="007927F1">
      <w:pPr>
        <w:pStyle w:val="NormalWeb"/>
        <w:spacing w:before="0" w:beforeAutospacing="0" w:after="0" w:afterAutospacing="0"/>
        <w:textAlignment w:val="baseline"/>
        <w:rPr>
          <w:rFonts w:ascii="Arial" w:hAnsi="Arial" w:cs="Arial"/>
          <w:b/>
          <w:bCs/>
          <w:color w:val="000000"/>
        </w:rPr>
      </w:pPr>
    </w:p>
    <w:p w:rsidR="007927F1" w:rsidRPr="008F5CF9" w:rsidRDefault="007927F1" w:rsidP="007927F1">
      <w:pPr>
        <w:pStyle w:val="NormalWeb"/>
        <w:spacing w:before="0" w:beforeAutospacing="0" w:after="0" w:afterAutospacing="0"/>
        <w:textAlignment w:val="baseline"/>
        <w:rPr>
          <w:rFonts w:ascii="Arial" w:hAnsi="Arial" w:cs="Arial"/>
          <w:b/>
          <w:bCs/>
          <w:color w:val="000000"/>
        </w:rPr>
      </w:pPr>
    </w:p>
    <w:p w:rsidR="00BE1208" w:rsidRPr="00BE1208" w:rsidRDefault="000732BD" w:rsidP="008F5CF9">
      <w:pPr>
        <w:pStyle w:val="NormalWeb"/>
        <w:spacing w:before="0" w:beforeAutospacing="0" w:after="0" w:afterAutospacing="0"/>
        <w:textAlignment w:val="baseline"/>
        <w:rPr>
          <w:rFonts w:ascii="Malgun Gothic" w:eastAsia="Malgun Gothic" w:hAnsi="Malgun Gothic" w:cs="Arial"/>
          <w:b/>
          <w:bCs/>
          <w:color w:val="000000"/>
        </w:rPr>
      </w:pPr>
      <w:r>
        <w:rPr>
          <w:rFonts w:ascii="Arial" w:hAnsi="Arial" w:cs="Arial"/>
          <w:b/>
          <w:bCs/>
          <w:color w:val="000000"/>
        </w:rPr>
        <w:t>Develop Your Argument</w:t>
      </w:r>
      <w:r w:rsidR="00BE1208">
        <w:rPr>
          <w:rFonts w:ascii="Arial" w:hAnsi="Arial" w:cs="Arial"/>
          <w:b/>
          <w:bCs/>
          <w:color w:val="000000"/>
        </w:rPr>
        <w:t>:</w:t>
      </w:r>
      <w:r>
        <w:rPr>
          <w:rFonts w:ascii="Arial" w:hAnsi="Arial" w:cs="Arial"/>
          <w:b/>
          <w:bCs/>
          <w:color w:val="000000"/>
        </w:rPr>
        <w:t xml:space="preserve">   </w:t>
      </w:r>
    </w:p>
    <w:p w:rsidR="000732BD" w:rsidRPr="00BE1208" w:rsidRDefault="000732BD" w:rsidP="008F5CF9">
      <w:pPr>
        <w:pStyle w:val="NormalWeb"/>
        <w:spacing w:before="0" w:beforeAutospacing="0" w:after="0" w:afterAutospacing="0"/>
        <w:textAlignment w:val="baseline"/>
        <w:rPr>
          <w:rFonts w:ascii="Malgun Gothic" w:eastAsia="Malgun Gothic" w:hAnsi="Malgun Gothic" w:cs="Arial"/>
          <w:b/>
          <w:bCs/>
          <w:color w:val="7F7F7F" w:themeColor="text1" w:themeTint="80"/>
        </w:rPr>
      </w:pPr>
      <w:r w:rsidRPr="00BE1208">
        <w:rPr>
          <w:rStyle w:val="apple-tab-span"/>
          <w:rFonts w:ascii="Malgun Gothic" w:eastAsia="Malgun Gothic" w:hAnsi="Malgun Gothic" w:cs="Arial"/>
          <w:b/>
          <w:bCs/>
          <w:color w:val="7F7F7F" w:themeColor="text1" w:themeTint="80"/>
        </w:rPr>
        <w:tab/>
      </w:r>
    </w:p>
    <w:p w:rsidR="000732BD" w:rsidRPr="00BE1208" w:rsidRDefault="008F5CF9" w:rsidP="008F5CF9">
      <w:pPr>
        <w:pStyle w:val="NormalWeb"/>
        <w:numPr>
          <w:ilvl w:val="3"/>
          <w:numId w:val="2"/>
        </w:numPr>
        <w:spacing w:before="0" w:beforeAutospacing="0" w:after="0" w:afterAutospacing="0"/>
        <w:ind w:left="1530" w:hanging="540"/>
        <w:textAlignment w:val="baseline"/>
        <w:rPr>
          <w:rFonts w:ascii="Malgun Gothic" w:eastAsia="Malgun Gothic" w:hAnsi="Malgun Gothic" w:cs="Arial"/>
          <w:color w:val="7F7F7F" w:themeColor="text1" w:themeTint="80"/>
        </w:rPr>
      </w:pPr>
      <w:r w:rsidRPr="00BE1208">
        <w:rPr>
          <w:rFonts w:ascii="Malgun Gothic" w:eastAsia="Malgun Gothic" w:hAnsi="Malgun Gothic" w:cs="Arial"/>
          <w:color w:val="7F7F7F" w:themeColor="text1" w:themeTint="80"/>
        </w:rPr>
        <w:t xml:space="preserve"> </w:t>
      </w:r>
      <w:r w:rsidR="00FB6D99" w:rsidRPr="00BE1208">
        <w:rPr>
          <w:rFonts w:ascii="Malgun Gothic" w:eastAsia="Malgun Gothic" w:hAnsi="Malgun Gothic" w:cs="Arial"/>
          <w:color w:val="7F7F7F" w:themeColor="text1" w:themeTint="80"/>
        </w:rPr>
        <w:t>(You can mention your argument point wise here).</w:t>
      </w:r>
    </w:p>
    <w:p w:rsidR="008F5CF9" w:rsidRPr="00BE1208" w:rsidRDefault="00FB6D99" w:rsidP="008F5CF9">
      <w:pPr>
        <w:pStyle w:val="NormalWeb"/>
        <w:numPr>
          <w:ilvl w:val="3"/>
          <w:numId w:val="2"/>
        </w:numPr>
        <w:spacing w:before="0" w:beforeAutospacing="0" w:after="0" w:afterAutospacing="0"/>
        <w:ind w:left="1530" w:hanging="540"/>
        <w:textAlignment w:val="baseline"/>
        <w:rPr>
          <w:rFonts w:ascii="Malgun Gothic" w:eastAsia="Malgun Gothic" w:hAnsi="Malgun Gothic" w:cs="Arial"/>
          <w:color w:val="7F7F7F" w:themeColor="text1" w:themeTint="80"/>
        </w:rPr>
      </w:pPr>
      <w:r w:rsidRPr="00BE1208">
        <w:rPr>
          <w:rFonts w:ascii="Malgun Gothic" w:eastAsia="Malgun Gothic" w:hAnsi="Malgun Gothic" w:cs="Arial"/>
          <w:color w:val="7F7F7F" w:themeColor="text1" w:themeTint="80"/>
        </w:rPr>
        <w:t>(You can mention your argument point wise here).</w:t>
      </w:r>
    </w:p>
    <w:p w:rsidR="008F5CF9" w:rsidRPr="00BE1208" w:rsidRDefault="00FB6D99" w:rsidP="008F5CF9">
      <w:pPr>
        <w:pStyle w:val="NormalWeb"/>
        <w:numPr>
          <w:ilvl w:val="3"/>
          <w:numId w:val="2"/>
        </w:numPr>
        <w:spacing w:before="0" w:beforeAutospacing="0" w:after="0" w:afterAutospacing="0"/>
        <w:ind w:left="1530" w:hanging="540"/>
        <w:textAlignment w:val="baseline"/>
        <w:rPr>
          <w:rFonts w:ascii="Malgun Gothic" w:eastAsia="Malgun Gothic" w:hAnsi="Malgun Gothic" w:cs="Arial"/>
          <w:color w:val="7F7F7F" w:themeColor="text1" w:themeTint="80"/>
        </w:rPr>
      </w:pPr>
      <w:r w:rsidRPr="00BE1208">
        <w:rPr>
          <w:rFonts w:ascii="Malgun Gothic" w:eastAsia="Malgun Gothic" w:hAnsi="Malgun Gothic" w:cs="Arial"/>
          <w:color w:val="7F7F7F" w:themeColor="text1" w:themeTint="80"/>
        </w:rPr>
        <w:t>(You can mention your argument point wise here).</w:t>
      </w:r>
    </w:p>
    <w:p w:rsidR="008F5CF9" w:rsidRPr="00BE1208" w:rsidRDefault="00FB6D99" w:rsidP="008F5CF9">
      <w:pPr>
        <w:pStyle w:val="NormalWeb"/>
        <w:numPr>
          <w:ilvl w:val="3"/>
          <w:numId w:val="2"/>
        </w:numPr>
        <w:spacing w:before="0" w:beforeAutospacing="0" w:after="0" w:afterAutospacing="0"/>
        <w:ind w:left="1530" w:hanging="540"/>
        <w:textAlignment w:val="baseline"/>
        <w:rPr>
          <w:rFonts w:ascii="Malgun Gothic" w:eastAsia="Malgun Gothic" w:hAnsi="Malgun Gothic" w:cs="Arial"/>
          <w:color w:val="7F7F7F" w:themeColor="text1" w:themeTint="80"/>
        </w:rPr>
      </w:pPr>
      <w:r w:rsidRPr="00BE1208">
        <w:rPr>
          <w:rFonts w:ascii="Malgun Gothic" w:eastAsia="Malgun Gothic" w:hAnsi="Malgun Gothic" w:cs="Arial"/>
          <w:color w:val="7F7F7F" w:themeColor="text1" w:themeTint="80"/>
        </w:rPr>
        <w:t>(You can mention your argument point wise here).</w:t>
      </w:r>
    </w:p>
    <w:p w:rsidR="008F5CF9" w:rsidRPr="00BE1208" w:rsidRDefault="00FB6D99" w:rsidP="008F5CF9">
      <w:pPr>
        <w:pStyle w:val="NormalWeb"/>
        <w:numPr>
          <w:ilvl w:val="3"/>
          <w:numId w:val="2"/>
        </w:numPr>
        <w:spacing w:before="0" w:beforeAutospacing="0" w:after="0" w:afterAutospacing="0"/>
        <w:ind w:left="1530" w:hanging="540"/>
        <w:textAlignment w:val="baseline"/>
        <w:rPr>
          <w:rFonts w:ascii="Malgun Gothic" w:eastAsia="Malgun Gothic" w:hAnsi="Malgun Gothic" w:cs="Arial"/>
          <w:color w:val="7F7F7F" w:themeColor="text1" w:themeTint="80"/>
        </w:rPr>
      </w:pPr>
      <w:r w:rsidRPr="00BE1208">
        <w:rPr>
          <w:rFonts w:ascii="Malgun Gothic" w:eastAsia="Malgun Gothic" w:hAnsi="Malgun Gothic" w:cs="Arial"/>
          <w:color w:val="7F7F7F" w:themeColor="text1" w:themeTint="80"/>
        </w:rPr>
        <w:t>(You can mention your argument point wise here).</w:t>
      </w:r>
    </w:p>
    <w:p w:rsidR="008F5CF9" w:rsidRPr="00BE1208" w:rsidRDefault="00FB6D99" w:rsidP="008F5CF9">
      <w:pPr>
        <w:pStyle w:val="NormalWeb"/>
        <w:numPr>
          <w:ilvl w:val="3"/>
          <w:numId w:val="2"/>
        </w:numPr>
        <w:spacing w:before="0" w:beforeAutospacing="0" w:after="0" w:afterAutospacing="0"/>
        <w:ind w:left="1530" w:hanging="540"/>
        <w:textAlignment w:val="baseline"/>
        <w:rPr>
          <w:rFonts w:ascii="Malgun Gothic" w:eastAsia="Malgun Gothic" w:hAnsi="Malgun Gothic" w:cs="Arial"/>
          <w:color w:val="000000"/>
        </w:rPr>
      </w:pPr>
      <w:r w:rsidRPr="00BE1208">
        <w:rPr>
          <w:rFonts w:ascii="Malgun Gothic" w:eastAsia="Malgun Gothic" w:hAnsi="Malgun Gothic" w:cs="Arial"/>
          <w:color w:val="7F7F7F" w:themeColor="text1" w:themeTint="80"/>
        </w:rPr>
        <w:t>(You can mention your argument point wise here).</w:t>
      </w:r>
    </w:p>
    <w:p w:rsidR="008F5CF9" w:rsidRPr="008F5CF9" w:rsidRDefault="008F5CF9" w:rsidP="000732BD">
      <w:pPr>
        <w:pStyle w:val="NormalWeb"/>
        <w:numPr>
          <w:ilvl w:val="0"/>
          <w:numId w:val="6"/>
        </w:numPr>
        <w:spacing w:before="0" w:beforeAutospacing="0" w:after="0" w:afterAutospacing="0"/>
        <w:textAlignment w:val="baseline"/>
        <w:rPr>
          <w:rFonts w:ascii="Arial" w:hAnsi="Arial" w:cs="Arial"/>
          <w:b/>
          <w:bCs/>
          <w:color w:val="000000"/>
        </w:rPr>
      </w:pPr>
    </w:p>
    <w:p w:rsidR="000732BD" w:rsidRPr="00BE1208" w:rsidRDefault="000732BD" w:rsidP="008F5CF9">
      <w:pPr>
        <w:pStyle w:val="NormalWeb"/>
        <w:spacing w:before="0" w:beforeAutospacing="0" w:after="0" w:afterAutospacing="0"/>
        <w:textAlignment w:val="baseline"/>
        <w:rPr>
          <w:rFonts w:ascii="Arial" w:hAnsi="Arial" w:cs="Arial"/>
          <w:b/>
          <w:bCs/>
          <w:color w:val="7F7F7F" w:themeColor="text1" w:themeTint="80"/>
        </w:rPr>
      </w:pPr>
      <w:r>
        <w:rPr>
          <w:rFonts w:ascii="Arial" w:hAnsi="Arial" w:cs="Arial"/>
          <w:b/>
          <w:bCs/>
          <w:color w:val="000000"/>
        </w:rPr>
        <w:t>Opponents’ Arguments</w:t>
      </w:r>
      <w:r w:rsidR="00BE1208">
        <w:rPr>
          <w:rFonts w:ascii="Arial" w:hAnsi="Arial" w:cs="Arial"/>
          <w:b/>
          <w:bCs/>
          <w:color w:val="000000"/>
        </w:rPr>
        <w:t>:</w:t>
      </w:r>
    </w:p>
    <w:p w:rsidR="008F5CF9" w:rsidRPr="00BE1208" w:rsidRDefault="008F5CF9" w:rsidP="008F5CF9">
      <w:pPr>
        <w:pStyle w:val="NormalWeb"/>
        <w:spacing w:before="0" w:beforeAutospacing="0" w:after="0" w:afterAutospacing="0"/>
        <w:textAlignment w:val="baseline"/>
        <w:rPr>
          <w:rFonts w:ascii="Malgun Gothic" w:eastAsia="Malgun Gothic" w:hAnsi="Malgun Gothic" w:cs="Arial"/>
          <w:b/>
          <w:bCs/>
          <w:color w:val="7F7F7F" w:themeColor="text1" w:themeTint="80"/>
        </w:rPr>
      </w:pPr>
    </w:p>
    <w:p w:rsidR="008F5CF9" w:rsidRPr="00BE1208" w:rsidRDefault="00FB6D99" w:rsidP="008F5CF9">
      <w:pPr>
        <w:pStyle w:val="NormalWeb"/>
        <w:numPr>
          <w:ilvl w:val="3"/>
          <w:numId w:val="2"/>
        </w:numPr>
        <w:spacing w:before="0" w:beforeAutospacing="0" w:after="0" w:afterAutospacing="0"/>
        <w:ind w:left="1530" w:hanging="540"/>
        <w:textAlignment w:val="baseline"/>
        <w:rPr>
          <w:rFonts w:ascii="Malgun Gothic" w:eastAsia="Malgun Gothic" w:hAnsi="Malgun Gothic" w:cs="Arial"/>
          <w:color w:val="7F7F7F" w:themeColor="text1" w:themeTint="80"/>
        </w:rPr>
      </w:pPr>
      <w:r w:rsidRPr="00BE1208">
        <w:rPr>
          <w:rFonts w:ascii="Malgun Gothic" w:eastAsia="Malgun Gothic" w:hAnsi="Malgun Gothic" w:cs="Arial"/>
          <w:color w:val="7F7F7F" w:themeColor="text1" w:themeTint="80"/>
        </w:rPr>
        <w:t>(You can mention opponent’s</w:t>
      </w:r>
      <w:r w:rsidRPr="00BE1208">
        <w:rPr>
          <w:rFonts w:ascii="Malgun Gothic" w:eastAsia="Malgun Gothic" w:hAnsi="Malgun Gothic" w:cs="Arial"/>
          <w:color w:val="7F7F7F" w:themeColor="text1" w:themeTint="80"/>
        </w:rPr>
        <w:t xml:space="preserve"> argument point wise here).</w:t>
      </w:r>
    </w:p>
    <w:p w:rsidR="008F5CF9" w:rsidRPr="00BE1208" w:rsidRDefault="00FB6D99" w:rsidP="008F5CF9">
      <w:pPr>
        <w:pStyle w:val="NormalWeb"/>
        <w:numPr>
          <w:ilvl w:val="3"/>
          <w:numId w:val="2"/>
        </w:numPr>
        <w:spacing w:before="0" w:beforeAutospacing="0" w:after="0" w:afterAutospacing="0"/>
        <w:ind w:left="1530" w:hanging="540"/>
        <w:textAlignment w:val="baseline"/>
        <w:rPr>
          <w:rFonts w:ascii="Malgun Gothic" w:eastAsia="Malgun Gothic" w:hAnsi="Malgun Gothic" w:cs="Arial"/>
          <w:color w:val="7F7F7F" w:themeColor="text1" w:themeTint="80"/>
        </w:rPr>
      </w:pPr>
      <w:r w:rsidRPr="00BE1208">
        <w:rPr>
          <w:rFonts w:ascii="Malgun Gothic" w:eastAsia="Malgun Gothic" w:hAnsi="Malgun Gothic" w:cs="Arial"/>
          <w:color w:val="7F7F7F" w:themeColor="text1" w:themeTint="80"/>
        </w:rPr>
        <w:t>(You can mention opponent’s argument point wise here).</w:t>
      </w:r>
    </w:p>
    <w:p w:rsidR="008F5CF9" w:rsidRPr="00BE1208" w:rsidRDefault="00FB6D99" w:rsidP="008F5CF9">
      <w:pPr>
        <w:pStyle w:val="NormalWeb"/>
        <w:numPr>
          <w:ilvl w:val="3"/>
          <w:numId w:val="2"/>
        </w:numPr>
        <w:spacing w:before="0" w:beforeAutospacing="0" w:after="0" w:afterAutospacing="0"/>
        <w:ind w:left="1530" w:hanging="540"/>
        <w:textAlignment w:val="baseline"/>
        <w:rPr>
          <w:rFonts w:ascii="Malgun Gothic" w:eastAsia="Malgun Gothic" w:hAnsi="Malgun Gothic" w:cs="Arial"/>
          <w:color w:val="7F7F7F" w:themeColor="text1" w:themeTint="80"/>
        </w:rPr>
      </w:pPr>
      <w:r w:rsidRPr="00BE1208">
        <w:rPr>
          <w:rFonts w:ascii="Malgun Gothic" w:eastAsia="Malgun Gothic" w:hAnsi="Malgun Gothic" w:cs="Arial"/>
          <w:color w:val="7F7F7F" w:themeColor="text1" w:themeTint="80"/>
        </w:rPr>
        <w:t>(You can mention opponent’s argument point wise here).</w:t>
      </w:r>
    </w:p>
    <w:p w:rsidR="008F5CF9" w:rsidRPr="00BE1208" w:rsidRDefault="00FB6D99" w:rsidP="008F5CF9">
      <w:pPr>
        <w:pStyle w:val="NormalWeb"/>
        <w:numPr>
          <w:ilvl w:val="3"/>
          <w:numId w:val="2"/>
        </w:numPr>
        <w:spacing w:before="0" w:beforeAutospacing="0" w:after="0" w:afterAutospacing="0"/>
        <w:ind w:left="1530" w:hanging="540"/>
        <w:textAlignment w:val="baseline"/>
        <w:rPr>
          <w:rFonts w:ascii="Malgun Gothic" w:eastAsia="Malgun Gothic" w:hAnsi="Malgun Gothic" w:cs="Arial"/>
          <w:color w:val="7F7F7F" w:themeColor="text1" w:themeTint="80"/>
        </w:rPr>
      </w:pPr>
      <w:r w:rsidRPr="00BE1208">
        <w:rPr>
          <w:rFonts w:ascii="Malgun Gothic" w:eastAsia="Malgun Gothic" w:hAnsi="Malgun Gothic" w:cs="Arial"/>
          <w:color w:val="7F7F7F" w:themeColor="text1" w:themeTint="80"/>
        </w:rPr>
        <w:t>(You can mention opponent’s argument point wise here).</w:t>
      </w:r>
    </w:p>
    <w:p w:rsidR="008F5CF9" w:rsidRDefault="00FB6D99" w:rsidP="008F5CF9">
      <w:pPr>
        <w:pStyle w:val="NormalWeb"/>
        <w:numPr>
          <w:ilvl w:val="3"/>
          <w:numId w:val="2"/>
        </w:numPr>
        <w:spacing w:before="0" w:beforeAutospacing="0" w:after="0" w:afterAutospacing="0"/>
        <w:ind w:left="1530" w:hanging="540"/>
        <w:textAlignment w:val="baseline"/>
        <w:rPr>
          <w:rFonts w:ascii="Arial" w:hAnsi="Arial" w:cs="Arial"/>
          <w:color w:val="000000"/>
        </w:rPr>
      </w:pPr>
      <w:r w:rsidRPr="00BE1208">
        <w:rPr>
          <w:rFonts w:ascii="Malgun Gothic" w:eastAsia="Malgun Gothic" w:hAnsi="Malgun Gothic" w:cs="Arial"/>
          <w:color w:val="7F7F7F" w:themeColor="text1" w:themeTint="80"/>
        </w:rPr>
        <w:t>(You can mention opponent’s argument point wise here).</w:t>
      </w:r>
    </w:p>
    <w:p w:rsidR="008F5CF9" w:rsidRDefault="008F5CF9" w:rsidP="008F5CF9">
      <w:pPr>
        <w:pStyle w:val="NormalWeb"/>
        <w:spacing w:before="0" w:beforeAutospacing="0" w:after="0" w:afterAutospacing="0"/>
        <w:ind w:left="1530"/>
        <w:textAlignment w:val="baseline"/>
        <w:rPr>
          <w:rFonts w:ascii="Arial" w:hAnsi="Arial" w:cs="Arial"/>
          <w:color w:val="000000"/>
        </w:rPr>
      </w:pPr>
    </w:p>
    <w:p w:rsidR="00BE1208" w:rsidRDefault="00BE1208" w:rsidP="008F5CF9">
      <w:pPr>
        <w:pStyle w:val="NormalWeb"/>
        <w:spacing w:before="0" w:beforeAutospacing="0" w:after="0" w:afterAutospacing="0"/>
        <w:textAlignment w:val="baseline"/>
        <w:rPr>
          <w:rFonts w:ascii="Arial" w:hAnsi="Arial" w:cs="Arial"/>
          <w:b/>
          <w:bCs/>
          <w:color w:val="000000"/>
        </w:rPr>
      </w:pPr>
    </w:p>
    <w:p w:rsidR="00BE1208" w:rsidRDefault="00BE1208" w:rsidP="008F5CF9">
      <w:pPr>
        <w:pStyle w:val="NormalWeb"/>
        <w:spacing w:before="0" w:beforeAutospacing="0" w:after="0" w:afterAutospacing="0"/>
        <w:textAlignment w:val="baseline"/>
        <w:rPr>
          <w:rFonts w:ascii="Arial" w:hAnsi="Arial" w:cs="Arial"/>
          <w:b/>
          <w:bCs/>
          <w:color w:val="000000"/>
        </w:rPr>
      </w:pPr>
    </w:p>
    <w:p w:rsidR="00BE1208" w:rsidRDefault="00BE1208" w:rsidP="008F5CF9">
      <w:pPr>
        <w:pStyle w:val="NormalWeb"/>
        <w:spacing w:before="0" w:beforeAutospacing="0" w:after="0" w:afterAutospacing="0"/>
        <w:textAlignment w:val="baseline"/>
        <w:rPr>
          <w:rFonts w:ascii="Arial" w:hAnsi="Arial" w:cs="Arial"/>
          <w:b/>
          <w:bCs/>
          <w:color w:val="000000"/>
        </w:rPr>
      </w:pPr>
    </w:p>
    <w:p w:rsidR="000732BD" w:rsidRDefault="000732BD" w:rsidP="008F5CF9">
      <w:pPr>
        <w:pStyle w:val="NormalWeb"/>
        <w:spacing w:before="0" w:beforeAutospacing="0" w:after="0" w:afterAutospacing="0"/>
        <w:textAlignment w:val="baseline"/>
        <w:rPr>
          <w:rFonts w:ascii="Arial" w:hAnsi="Arial" w:cs="Arial"/>
          <w:b/>
          <w:bCs/>
          <w:color w:val="000000"/>
        </w:rPr>
      </w:pPr>
      <w:r>
        <w:rPr>
          <w:rFonts w:ascii="Arial" w:hAnsi="Arial" w:cs="Arial"/>
          <w:b/>
          <w:bCs/>
          <w:color w:val="000000"/>
        </w:rPr>
        <w:t>Conclusion</w:t>
      </w:r>
      <w:r w:rsidR="00BE1208">
        <w:rPr>
          <w:rFonts w:ascii="Arial" w:hAnsi="Arial" w:cs="Arial"/>
          <w:b/>
          <w:bCs/>
          <w:color w:val="000000"/>
        </w:rPr>
        <w:t>:</w:t>
      </w:r>
      <w:r w:rsidR="008F5CF9">
        <w:rPr>
          <w:rFonts w:ascii="Arial" w:hAnsi="Arial" w:cs="Arial"/>
          <w:b/>
          <w:bCs/>
          <w:color w:val="000000"/>
        </w:rPr>
        <w:br/>
        <w:t xml:space="preserve"> </w:t>
      </w:r>
    </w:p>
    <w:p w:rsidR="008D0D71" w:rsidRPr="00BE1208" w:rsidRDefault="00FB6D99" w:rsidP="00FB6D99">
      <w:pPr>
        <w:pStyle w:val="NormalWeb"/>
        <w:spacing w:before="0" w:beforeAutospacing="0" w:after="0" w:afterAutospacing="0"/>
        <w:textAlignment w:val="baseline"/>
        <w:rPr>
          <w:rFonts w:ascii="Malgun Gothic" w:eastAsia="Malgun Gothic" w:hAnsi="Malgun Gothic" w:cs="Arial"/>
          <w:color w:val="7F7F7F" w:themeColor="text1" w:themeTint="80"/>
        </w:rPr>
      </w:pPr>
      <w:r w:rsidRPr="00BE1208">
        <w:rPr>
          <w:rFonts w:ascii="Malgun Gothic" w:eastAsia="Malgun Gothic" w:hAnsi="Malgun Gothic" w:cs="Arial"/>
          <w:color w:val="7F7F7F" w:themeColor="text1" w:themeTint="80"/>
        </w:rPr>
        <w:t xml:space="preserve">(After </w:t>
      </w:r>
      <w:r w:rsidRPr="00BE1208">
        <w:rPr>
          <w:rFonts w:ascii="Malgun Gothic" w:eastAsia="Malgun Gothic" w:hAnsi="Malgun Gothic" w:cs="Arial"/>
          <w:color w:val="7F7F7F" w:themeColor="text1" w:themeTint="80"/>
        </w:rPr>
        <w:t>opponent’s argument</w:t>
      </w:r>
      <w:r w:rsidRPr="00BE1208">
        <w:rPr>
          <w:rFonts w:ascii="Malgun Gothic" w:eastAsia="Malgun Gothic" w:hAnsi="Malgun Gothic" w:cs="Arial"/>
          <w:color w:val="7F7F7F" w:themeColor="text1" w:themeTint="80"/>
        </w:rPr>
        <w:t xml:space="preserve">, you can write conclusion of the essay in your own words. </w:t>
      </w:r>
      <w:r w:rsidR="00BE1208" w:rsidRPr="00BE1208">
        <w:rPr>
          <w:rFonts w:ascii="Malgun Gothic" w:eastAsia="Malgun Gothic" w:hAnsi="Malgun Gothic" w:cs="Arial"/>
          <w:color w:val="7F7F7F" w:themeColor="text1" w:themeTint="80"/>
        </w:rPr>
        <w:t>You will need to be very concise and accurate while writing conclusion of the essay. If you wish to add some bullet points, you can go for it.)</w:t>
      </w:r>
    </w:p>
    <w:sectPr w:rsidR="008D0D71" w:rsidRPr="00BE1208" w:rsidSect="00FB6D99">
      <w:pgSz w:w="12240" w:h="15840"/>
      <w:pgMar w:top="1170" w:right="758"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B2F60"/>
    <w:multiLevelType w:val="hybridMultilevel"/>
    <w:tmpl w:val="545A580E"/>
    <w:lvl w:ilvl="0" w:tplc="0CCEB83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7A2119E2"/>
    <w:multiLevelType w:val="multilevel"/>
    <w:tmpl w:val="F60A67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0">
      <w:lvl w:ilvl="0">
        <w:numFmt w:val="decimal"/>
        <w:lvlText w:val=""/>
        <w:lvlJc w:val="left"/>
      </w:lvl>
    </w:lvlOverride>
    <w:lvlOverride w:ilvl="1">
      <w:lvl w:ilvl="1">
        <w:numFmt w:val="lowerLetter"/>
        <w:lvlText w:val="%2."/>
        <w:lvlJc w:val="left"/>
      </w:lvl>
    </w:lvlOverride>
  </w:num>
  <w:num w:numId="3">
    <w:abstractNumId w:val="1"/>
    <w:lvlOverride w:ilvl="0">
      <w:lvl w:ilvl="0">
        <w:numFmt w:val="decimal"/>
        <w:lvlText w:val=""/>
        <w:lvlJc w:val="left"/>
      </w:lvl>
    </w:lvlOverride>
    <w:lvlOverride w:ilvl="1">
      <w:lvl w:ilvl="1">
        <w:numFmt w:val="lowerLetter"/>
        <w:lvlText w:val="%2."/>
        <w:lvlJc w:val="left"/>
      </w:lvl>
    </w:lvlOverride>
  </w:num>
  <w:num w:numId="4">
    <w:abstractNumId w:val="1"/>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5">
    <w:abstractNumId w:val="1"/>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6">
    <w:abstractNumId w:val="1"/>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7">
    <w:abstractNumId w:val="1"/>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8">
    <w:abstractNumId w:val="1"/>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9">
    <w:abstractNumId w:val="1"/>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10">
    <w:abstractNumId w:val="1"/>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2"/>
  </w:compat>
  <w:rsids>
    <w:rsidRoot w:val="000732BD"/>
    <w:rsid w:val="000732BD"/>
    <w:rsid w:val="004A7721"/>
    <w:rsid w:val="00616543"/>
    <w:rsid w:val="007927F1"/>
    <w:rsid w:val="008D0D71"/>
    <w:rsid w:val="008F5CF9"/>
    <w:rsid w:val="00BE1208"/>
    <w:rsid w:val="00FB6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5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32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732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99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Windows User</cp:lastModifiedBy>
  <cp:revision>6</cp:revision>
  <dcterms:created xsi:type="dcterms:W3CDTF">2017-10-21T08:53:00Z</dcterms:created>
  <dcterms:modified xsi:type="dcterms:W3CDTF">2023-02-16T06:47:00Z</dcterms:modified>
</cp:coreProperties>
</file>